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before="313" w:beforeLines="100" w:line="240" w:lineRule="exact"/>
        <w:jc w:val="center"/>
        <w:textAlignment w:val="auto"/>
        <w:rPr>
          <w:rFonts w:ascii="Times New Roman" w:hAnsi="Times New Roman" w:eastAsia="方正小标宋简体"/>
          <w:color w:val="auto"/>
          <w:sz w:val="44"/>
        </w:rPr>
      </w:pPr>
      <w:r>
        <w:rPr>
          <w:rFonts w:hint="eastAsia" w:ascii="Times New Roman" w:hAnsi="Times New Roman" w:eastAsia="方正小标宋简体"/>
          <w:color w:val="auto"/>
          <w:sz w:val="44"/>
          <w:lang w:eastAsia="zh-CN"/>
        </w:rPr>
        <w:t>吉安</w:t>
      </w:r>
      <w:r>
        <w:rPr>
          <w:rFonts w:hint="eastAsia" w:ascii="Times New Roman" w:hAnsi="Times New Roman" w:eastAsia="方正小标宋简体"/>
          <w:color w:val="auto"/>
          <w:sz w:val="44"/>
        </w:rPr>
        <w:t>市</w:t>
      </w:r>
      <w:r>
        <w:rPr>
          <w:rFonts w:hint="eastAsia" w:ascii="Times New Roman" w:hAnsi="Times New Roman" w:eastAsia="方正小标宋简体"/>
          <w:color w:val="auto"/>
          <w:sz w:val="44"/>
          <w:lang w:eastAsia="zh-CN"/>
        </w:rPr>
        <w:t>人力资源和社会保障局</w:t>
      </w:r>
      <w:r>
        <w:rPr>
          <w:rFonts w:ascii="Times New Roman" w:hAnsi="Times New Roman" w:eastAsia="方正小标宋简体"/>
          <w:color w:val="auto"/>
          <w:sz w:val="44"/>
        </w:rPr>
        <w:t>证明事项</w:t>
      </w:r>
    </w:p>
    <w:p>
      <w:pPr>
        <w:keepNext w:val="0"/>
        <w:keepLines w:val="0"/>
        <w:pageBreakBefore w:val="0"/>
        <w:widowControl/>
        <w:kinsoku/>
        <w:wordWrap/>
        <w:overflowPunct/>
        <w:topLinePunct w:val="0"/>
        <w:autoSpaceDE/>
        <w:autoSpaceDN/>
        <w:bidi w:val="0"/>
        <w:adjustRightInd/>
        <w:snapToGrid/>
        <w:spacing w:before="313" w:beforeLines="100" w:line="240" w:lineRule="exact"/>
        <w:jc w:val="center"/>
        <w:textAlignment w:val="auto"/>
        <w:rPr>
          <w:rFonts w:ascii="Times New Roman" w:hAnsi="Times New Roman" w:eastAsia="楷体_GB2312"/>
          <w:color w:val="auto"/>
          <w:sz w:val="32"/>
        </w:rPr>
      </w:pPr>
      <w:r>
        <w:rPr>
          <w:rFonts w:ascii="Times New Roman" w:hAnsi="Times New Roman" w:eastAsia="方正小标宋简体"/>
          <w:color w:val="auto"/>
          <w:sz w:val="44"/>
        </w:rPr>
        <w:t>告知承诺书</w:t>
      </w:r>
    </w:p>
    <w:p>
      <w:pPr>
        <w:keepNext w:val="0"/>
        <w:keepLines w:val="0"/>
        <w:pageBreakBefore w:val="0"/>
        <w:widowControl w:val="0"/>
        <w:kinsoku/>
        <w:wordWrap/>
        <w:overflowPunct/>
        <w:topLinePunct/>
        <w:autoSpaceDE/>
        <w:autoSpaceDN/>
        <w:bidi w:val="0"/>
        <w:adjustRightInd/>
        <w:snapToGrid/>
        <w:spacing w:line="520" w:lineRule="exact"/>
        <w:jc w:val="center"/>
        <w:textAlignment w:val="auto"/>
        <w:rPr>
          <w:rFonts w:ascii="仿宋_GB2312" w:hAnsi="宋体" w:eastAsia="仿宋_GB2312" w:cs="宋体"/>
          <w:sz w:val="32"/>
          <w:szCs w:val="32"/>
        </w:rPr>
      </w:pPr>
      <w:r>
        <w:rPr>
          <w:rFonts w:hint="eastAsia" w:ascii="方正小标宋简体" w:hAnsi="宋体" w:eastAsia="方正小标宋简体" w:cs="宋体"/>
          <w:sz w:val="44"/>
          <w:szCs w:val="44"/>
          <w:lang w:val="en-US" w:eastAsia="zh-CN"/>
        </w:rPr>
        <w:t xml:space="preserve">               </w:t>
      </w:r>
      <w:r>
        <w:rPr>
          <w:rFonts w:hint="eastAsia" w:ascii="仿宋_GB2312" w:hAnsi="仿宋_GB2312" w:eastAsia="仿宋_GB2312" w:cs="仿宋_GB2312"/>
          <w:sz w:val="30"/>
          <w:szCs w:val="30"/>
          <w:lang w:val="en-US" w:eastAsia="zh-CN"/>
        </w:rPr>
        <w:t>编号：</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黑体" w:hAnsi="黑体" w:eastAsia="黑体" w:cs="宋体"/>
          <w:sz w:val="32"/>
          <w:szCs w:val="32"/>
        </w:rPr>
      </w:pPr>
      <w:r>
        <w:rPr>
          <w:rFonts w:hint="eastAsia" w:ascii="黑体" w:hAnsi="黑体" w:eastAsia="黑体" w:cs="宋体"/>
          <w:sz w:val="32"/>
          <w:szCs w:val="32"/>
        </w:rPr>
        <w:t>一、基本信息</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楷体_GB2312" w:hAnsi="宋体" w:eastAsia="楷体_GB2312" w:cs="宋体"/>
          <w:sz w:val="32"/>
          <w:szCs w:val="32"/>
        </w:rPr>
      </w:pPr>
      <w:r>
        <w:rPr>
          <w:rFonts w:hint="eastAsia" w:ascii="楷体_GB2312" w:hAnsi="宋体" w:eastAsia="楷体_GB2312" w:cs="宋体"/>
          <w:sz w:val="32"/>
          <w:szCs w:val="32"/>
        </w:rPr>
        <w:t>（一）申请人（公民、法人和其他组织）</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u w:val="single"/>
        </w:rPr>
      </w:pPr>
      <w:r>
        <w:rPr>
          <w:rFonts w:hint="eastAsia" w:ascii="仿宋_GB2312" w:hAnsi="宋体" w:eastAsia="仿宋_GB2312" w:cs="宋体"/>
          <w:sz w:val="32"/>
          <w:szCs w:val="32"/>
        </w:rPr>
        <w:t>姓名（法人或其他组织名称）：</w:t>
      </w:r>
      <w:r>
        <w:rPr>
          <w:rFonts w:ascii="仿宋_GB2312" w:hAnsi="宋体" w:eastAsia="仿宋_GB2312" w:cs="宋体"/>
          <w:sz w:val="32"/>
          <w:szCs w:val="32"/>
          <w:u w:val="single"/>
        </w:rPr>
        <w:t xml:space="preserve">                        </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联系方式：</w:t>
      </w:r>
      <w:r>
        <w:rPr>
          <w:rFonts w:ascii="仿宋_GB2312" w:hAnsi="宋体" w:eastAsia="仿宋_GB2312" w:cs="宋体"/>
          <w:sz w:val="32"/>
          <w:szCs w:val="32"/>
          <w:u w:val="single"/>
        </w:rPr>
        <w:t xml:space="preserve">                                         </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证件类型（统一社会组织机构代码）：</w:t>
      </w:r>
      <w:r>
        <w:rPr>
          <w:rFonts w:ascii="仿宋_GB2312" w:hAnsi="宋体" w:eastAsia="仿宋_GB2312" w:cs="宋体"/>
          <w:sz w:val="32"/>
          <w:szCs w:val="32"/>
          <w:u w:val="single"/>
        </w:rPr>
        <w:t xml:space="preserve">                  </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证件编号：</w:t>
      </w:r>
      <w:r>
        <w:rPr>
          <w:rFonts w:ascii="仿宋_GB2312" w:hAnsi="宋体" w:eastAsia="仿宋_GB2312" w:cs="宋体"/>
          <w:sz w:val="32"/>
          <w:szCs w:val="32"/>
          <w:u w:val="single"/>
        </w:rPr>
        <w:t xml:space="preserve">                                         </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楷体_GB2312" w:hAnsi="宋体" w:eastAsia="楷体_GB2312" w:cs="宋体"/>
          <w:sz w:val="32"/>
          <w:szCs w:val="32"/>
        </w:rPr>
      </w:pPr>
      <w:r>
        <w:rPr>
          <w:rFonts w:hint="eastAsia" w:ascii="楷体_GB2312" w:hAnsi="宋体" w:eastAsia="楷体_GB2312" w:cs="宋体"/>
          <w:sz w:val="32"/>
          <w:szCs w:val="32"/>
        </w:rPr>
        <w:t>（二）行政机关</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名称：</w:t>
      </w:r>
      <w:r>
        <w:rPr>
          <w:rFonts w:ascii="仿宋_GB2312" w:hAnsi="宋体" w:eastAsia="仿宋_GB2312" w:cs="宋体"/>
          <w:sz w:val="32"/>
          <w:szCs w:val="32"/>
          <w:u w:val="single"/>
        </w:rPr>
        <w:t xml:space="preserve">                                             </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联系方式：</w:t>
      </w:r>
      <w:r>
        <w:rPr>
          <w:rFonts w:ascii="仿宋_GB2312" w:hAnsi="宋体" w:eastAsia="仿宋_GB2312" w:cs="宋体"/>
          <w:sz w:val="32"/>
          <w:szCs w:val="32"/>
          <w:u w:val="single"/>
        </w:rPr>
        <w:t xml:space="preserve">                                         </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黑体" w:hAnsi="黑体" w:eastAsia="黑体" w:cs="宋体"/>
          <w:sz w:val="32"/>
          <w:szCs w:val="32"/>
        </w:rPr>
      </w:pPr>
      <w:r>
        <w:rPr>
          <w:rFonts w:hint="eastAsia" w:ascii="黑体" w:hAnsi="黑体" w:eastAsia="黑体" w:cs="宋体"/>
          <w:sz w:val="32"/>
          <w:szCs w:val="32"/>
        </w:rPr>
        <w:t>二、行政机关告知书</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楷体_GB2312" w:hAnsi="宋体" w:eastAsia="楷体_GB2312" w:cs="宋体"/>
          <w:sz w:val="32"/>
          <w:szCs w:val="32"/>
        </w:rPr>
      </w:pPr>
      <w:r>
        <w:rPr>
          <w:rFonts w:hint="eastAsia" w:ascii="楷体_GB2312" w:hAnsi="宋体" w:eastAsia="楷体_GB2312" w:cs="宋体"/>
          <w:sz w:val="32"/>
          <w:szCs w:val="32"/>
        </w:rPr>
        <w:t>（一）证明事项名称</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u w:val="none"/>
          <w:lang w:eastAsia="zh-CN"/>
        </w:rPr>
      </w:pPr>
      <w:r>
        <w:rPr>
          <w:rFonts w:hint="eastAsia" w:ascii="仿宋_GB2312" w:hAnsi="宋体" w:eastAsia="仿宋_GB2312" w:cs="宋体"/>
          <w:sz w:val="32"/>
          <w:szCs w:val="32"/>
          <w:u w:val="none"/>
          <w:lang w:eastAsia="zh-CN"/>
        </w:rPr>
        <w:t>就业创业证</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楷体_GB2312" w:hAnsi="宋体" w:eastAsia="楷体_GB2312" w:cs="宋体"/>
          <w:sz w:val="32"/>
          <w:szCs w:val="32"/>
        </w:rPr>
      </w:pPr>
      <w:r>
        <w:rPr>
          <w:rFonts w:hint="eastAsia" w:ascii="楷体_GB2312" w:hAnsi="宋体" w:eastAsia="楷体_GB2312" w:cs="宋体"/>
          <w:sz w:val="32"/>
          <w:szCs w:val="32"/>
        </w:rPr>
        <w:t>（二）证明用途</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企业吸纳重点群体就业认定</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楷体_GB2312" w:hAnsi="宋体" w:eastAsia="楷体_GB2312" w:cs="宋体"/>
          <w:sz w:val="32"/>
          <w:szCs w:val="32"/>
        </w:rPr>
      </w:pPr>
      <w:r>
        <w:rPr>
          <w:rFonts w:hint="eastAsia" w:ascii="楷体_GB2312" w:hAnsi="宋体" w:eastAsia="楷体_GB2312" w:cs="宋体"/>
          <w:sz w:val="32"/>
          <w:szCs w:val="32"/>
        </w:rPr>
        <w:t>（三）设定证明的依据</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b w:val="0"/>
          <w:bCs w:val="0"/>
          <w:sz w:val="32"/>
          <w:szCs w:val="32"/>
        </w:rPr>
      </w:pPr>
      <w:r>
        <w:rPr>
          <w:rFonts w:hint="eastAsia" w:ascii="仿宋_GB2312" w:hAnsi="宋体" w:eastAsia="仿宋_GB2312" w:cs="宋体"/>
          <w:b w:val="0"/>
          <w:bCs w:val="0"/>
          <w:sz w:val="32"/>
          <w:szCs w:val="32"/>
        </w:rPr>
        <w:t>《国家税务总局 人力资源社会保障部 国务院扶贫办 教育部关于实施支持和促进重点群体创业就业有关税收政策具体操作问题的公告》（国家税务总局公告2019年第10号）二、企业招用重点群体税收政策。（一）申请。享受招用重点群体就业税收优惠政策的企业，持下列材料向县以上人力资源社会保障部门递交申请：1.招用人员持有的《就业创业证》（建档立卡贫困人口不需提供）。2.企业与招用重点群体签订的劳动合同（副本），企业依法为重点群体缴纳的社会保险记录。</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楷体_GB2312" w:hAnsi="宋体" w:eastAsia="楷体_GB2312" w:cs="宋体"/>
          <w:sz w:val="32"/>
          <w:szCs w:val="32"/>
        </w:rPr>
      </w:pPr>
      <w:r>
        <w:rPr>
          <w:rFonts w:hint="eastAsia" w:ascii="楷体_GB2312" w:hAnsi="宋体" w:eastAsia="楷体_GB2312" w:cs="宋体"/>
          <w:sz w:val="32"/>
          <w:szCs w:val="32"/>
        </w:rPr>
        <w:t>（四）证明的内容</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u w:val="none"/>
          <w:lang w:eastAsia="zh-CN"/>
        </w:rPr>
      </w:pPr>
      <w:r>
        <w:rPr>
          <w:rFonts w:hint="eastAsia" w:ascii="仿宋_GB2312" w:hAnsi="宋体" w:eastAsia="仿宋_GB2312" w:cs="宋体"/>
          <w:sz w:val="32"/>
          <w:szCs w:val="32"/>
          <w:u w:val="none"/>
          <w:lang w:eastAsia="zh-CN"/>
        </w:rPr>
        <w:t>就业创业证</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楷体_GB2312" w:hAnsi="宋体" w:eastAsia="楷体_GB2312" w:cs="宋体"/>
          <w:sz w:val="32"/>
          <w:szCs w:val="32"/>
        </w:rPr>
      </w:pPr>
      <w:r>
        <w:rPr>
          <w:rFonts w:hint="eastAsia" w:ascii="楷体_GB2312" w:hAnsi="宋体" w:eastAsia="楷体_GB2312" w:cs="宋体"/>
          <w:sz w:val="32"/>
          <w:szCs w:val="32"/>
        </w:rPr>
        <w:t>（五）告知承诺适用对象</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本证明事项申请人可自主选择是否采用告知承诺替代证明，申请人不愿承诺或无法承诺的，应当提交规定的证明材料。</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楷体_GB2312" w:hAnsi="宋体" w:eastAsia="楷体_GB2312" w:cs="宋体"/>
          <w:sz w:val="32"/>
          <w:szCs w:val="32"/>
        </w:rPr>
      </w:pPr>
      <w:r>
        <w:rPr>
          <w:rFonts w:hint="eastAsia" w:ascii="楷体_GB2312" w:hAnsi="宋体" w:eastAsia="楷体_GB2312" w:cs="宋体"/>
          <w:sz w:val="32"/>
          <w:szCs w:val="32"/>
        </w:rPr>
        <w:t>（六）承诺的方式</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本证明事项采用书面承诺方式，申请人愿意作出承诺的，应当向行政机关提交本人签字后的告知承诺书原件。本证明事项必须由申请人作出承诺的，不可代为承诺。</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楷体_GB2312" w:hAnsi="宋体" w:eastAsia="楷体_GB2312" w:cs="宋体"/>
          <w:sz w:val="32"/>
          <w:szCs w:val="32"/>
        </w:rPr>
      </w:pPr>
      <w:r>
        <w:rPr>
          <w:rFonts w:hint="eastAsia" w:ascii="楷体_GB2312" w:hAnsi="宋体" w:eastAsia="楷体_GB2312" w:cs="宋体"/>
          <w:sz w:val="32"/>
          <w:szCs w:val="32"/>
        </w:rPr>
        <w:t>（七）承诺的效力</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申请人书面承诺已经符合告知的条件、要求，并愿意承担不实承诺的法律责任后，行政机关不再索要有关证明而依据书面承诺办理相关事项。</w:t>
      </w:r>
    </w:p>
    <w:p>
      <w:pPr>
        <w:keepNext w:val="0"/>
        <w:keepLines w:val="0"/>
        <w:pageBreakBefore w:val="0"/>
        <w:widowControl w:val="0"/>
        <w:numPr>
          <w:ilvl w:val="0"/>
          <w:numId w:val="1"/>
        </w:numPr>
        <w:kinsoku/>
        <w:wordWrap/>
        <w:overflowPunct/>
        <w:topLinePunct/>
        <w:autoSpaceDE/>
        <w:autoSpaceDN/>
        <w:bidi w:val="0"/>
        <w:adjustRightInd/>
        <w:snapToGrid/>
        <w:spacing w:line="520" w:lineRule="exact"/>
        <w:ind w:firstLine="640" w:firstLineChars="200"/>
        <w:textAlignment w:val="auto"/>
        <w:rPr>
          <w:rFonts w:hint="eastAsia" w:ascii="楷体_GB2312" w:hAnsi="宋体" w:eastAsia="楷体_GB2312" w:cs="宋体"/>
          <w:sz w:val="32"/>
          <w:szCs w:val="32"/>
        </w:rPr>
      </w:pPr>
      <w:r>
        <w:rPr>
          <w:rFonts w:hint="eastAsia" w:ascii="楷体_GB2312" w:hAnsi="宋体" w:eastAsia="楷体_GB2312" w:cs="宋体"/>
          <w:sz w:val="32"/>
          <w:szCs w:val="32"/>
          <w:lang w:eastAsia="zh-CN"/>
        </w:rPr>
        <w:t>核查及</w:t>
      </w:r>
      <w:r>
        <w:rPr>
          <w:rFonts w:hint="eastAsia" w:ascii="楷体_GB2312" w:hAnsi="宋体" w:eastAsia="楷体_GB2312" w:cs="宋体"/>
          <w:sz w:val="32"/>
          <w:szCs w:val="32"/>
        </w:rPr>
        <w:t>不实承诺的责任</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本行政机关将依法采取在线核查、现场核查、协助核查等方式，对申请人的承诺内容予以核实。</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证明事项告知承诺失信行为信息纳入江西省公共信用信息目录，对</w:t>
      </w:r>
      <w:r>
        <w:rPr>
          <w:rFonts w:hint="eastAsia" w:ascii="仿宋_GB2312" w:hAnsi="宋体" w:eastAsia="仿宋_GB2312" w:cs="宋体"/>
          <w:sz w:val="32"/>
          <w:szCs w:val="32"/>
          <w:lang w:eastAsia="zh-CN"/>
        </w:rPr>
        <w:t>故</w:t>
      </w:r>
      <w:r>
        <w:rPr>
          <w:rFonts w:hint="eastAsia" w:ascii="仿宋_GB2312" w:hAnsi="宋体" w:eastAsia="仿宋_GB2312" w:cs="宋体"/>
          <w:sz w:val="32"/>
          <w:szCs w:val="32"/>
        </w:rPr>
        <w:t>意隐瞒真实情况、提供虚假承诺办理有关事项的，依法作出如下处理：</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lang w:val="en-US" w:eastAsia="zh-CN"/>
        </w:rPr>
        <w:t>本行政机关将依法终止事项办理、撤销行政决定或予以行政处罚，并纳入有关信用记录，由相关部门按规定实施联合惩戒。涉嫌犯罪的，依法移送司法机关。</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对作出不实承诺的申请人，本行政机关将列入虚假承诺黑名单，该申请人以后申请办理相关事项将不再适用证明事项告知承诺制。</w:t>
      </w:r>
    </w:p>
    <w:p>
      <w:pPr>
        <w:keepNext w:val="0"/>
        <w:keepLines w:val="0"/>
        <w:pageBreakBefore w:val="0"/>
        <w:widowControl w:val="0"/>
        <w:numPr>
          <w:ilvl w:val="0"/>
          <w:numId w:val="1"/>
        </w:numPr>
        <w:kinsoku/>
        <w:wordWrap/>
        <w:overflowPunct/>
        <w:topLinePunct/>
        <w:autoSpaceDE/>
        <w:autoSpaceDN/>
        <w:bidi w:val="0"/>
        <w:adjustRightInd/>
        <w:snapToGrid/>
        <w:spacing w:line="520" w:lineRule="exact"/>
        <w:ind w:firstLine="640" w:firstLineChars="200"/>
        <w:textAlignment w:val="auto"/>
        <w:rPr>
          <w:rFonts w:hint="eastAsia" w:ascii="楷体_GB2312" w:hAnsi="宋体" w:eastAsia="楷体_GB2312" w:cs="宋体"/>
          <w:sz w:val="32"/>
          <w:szCs w:val="32"/>
          <w:lang w:eastAsia="zh-CN"/>
        </w:rPr>
      </w:pPr>
      <w:r>
        <w:rPr>
          <w:rFonts w:hint="eastAsia" w:ascii="楷体_GB2312" w:hAnsi="宋体" w:eastAsia="楷体_GB2312" w:cs="宋体"/>
          <w:sz w:val="32"/>
          <w:szCs w:val="32"/>
          <w:lang w:eastAsia="zh-CN"/>
        </w:rPr>
        <w:t>不适用告知承诺制的对象</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Times New Roman" w:hAnsi="Times New Roman" w:eastAsia="仿宋_GB2312"/>
          <w:color w:val="auto"/>
          <w:sz w:val="30"/>
          <w:szCs w:val="30"/>
        </w:rPr>
      </w:pPr>
      <w:r>
        <w:rPr>
          <w:rFonts w:hint="eastAsia" w:ascii="仿宋_GB2312" w:hAnsi="宋体" w:eastAsia="仿宋_GB2312" w:cs="宋体"/>
          <w:sz w:val="32"/>
          <w:szCs w:val="32"/>
        </w:rPr>
        <w:t>对存在严重不良信用记录或者曾做出虚假承诺等情形的申请人不适用告知承诺制。</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黑体" w:hAnsi="黑体" w:eastAsia="黑体" w:cs="宋体"/>
          <w:sz w:val="32"/>
          <w:szCs w:val="32"/>
        </w:rPr>
      </w:pPr>
      <w:r>
        <w:rPr>
          <w:rFonts w:hint="eastAsia" w:ascii="黑体" w:hAnsi="黑体" w:eastAsia="黑体" w:cs="宋体"/>
          <w:sz w:val="32"/>
          <w:szCs w:val="32"/>
        </w:rPr>
        <w:t>三、申请人承诺</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申请人现作出下列承诺：</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（一）已经知晓行政机关告知的全面内容。</w:t>
      </w:r>
    </w:p>
    <w:p>
      <w:pPr>
        <w:keepNext w:val="0"/>
        <w:keepLines w:val="0"/>
        <w:pageBreakBefore w:val="0"/>
        <w:widowControl w:val="0"/>
        <w:kinsoku/>
        <w:wordWrap/>
        <w:overflowPunct/>
        <w:topLinePunct/>
        <w:autoSpaceDE/>
        <w:autoSpaceDN/>
        <w:bidi w:val="0"/>
        <w:adjustRightInd/>
        <w:snapToGrid/>
        <w:spacing w:line="520" w:lineRule="exact"/>
        <w:ind w:firstLine="640" w:firstLineChars="200"/>
        <w:jc w:val="left"/>
        <w:textAlignment w:val="auto"/>
        <w:rPr>
          <w:rFonts w:hint="eastAsia" w:ascii="仿宋_GB2312" w:hAnsi="宋体" w:eastAsia="仿宋_GB2312" w:cs="宋体"/>
          <w:sz w:val="32"/>
          <w:szCs w:val="32"/>
          <w:u w:val="single"/>
        </w:rPr>
      </w:pPr>
      <w:r>
        <w:rPr>
          <w:rFonts w:hint="eastAsia" w:ascii="仿宋_GB2312" w:hAnsi="宋体" w:eastAsia="仿宋_GB2312" w:cs="宋体"/>
          <w:sz w:val="32"/>
          <w:szCs w:val="32"/>
        </w:rPr>
        <w:t>（二）自身已符合行政机关告知的条件、要求，具体是（证照、证明材料具体信息）</w:t>
      </w:r>
      <w:r>
        <w:rPr>
          <w:rFonts w:hint="eastAsia" w:ascii="仿宋_GB2312" w:hAnsi="宋体" w:eastAsia="仿宋_GB2312" w:cs="宋体"/>
          <w:sz w:val="32"/>
          <w:szCs w:val="32"/>
          <w:u w:val="none"/>
          <w:lang w:eastAsia="zh-CN"/>
        </w:rPr>
        <w:t>：</w:t>
      </w:r>
      <w:r>
        <w:rPr>
          <w:rFonts w:hint="eastAsia" w:ascii="仿宋_GB2312" w:hAnsi="宋体" w:eastAsia="仿宋_GB2312" w:cs="宋体"/>
          <w:sz w:val="32"/>
          <w:szCs w:val="32"/>
          <w:u w:val="single"/>
        </w:rPr>
        <w:t xml:space="preserve">                                                              </w:t>
      </w:r>
    </w:p>
    <w:p>
      <w:pPr>
        <w:keepNext w:val="0"/>
        <w:keepLines w:val="0"/>
        <w:pageBreakBefore w:val="0"/>
        <w:widowControl w:val="0"/>
        <w:kinsoku/>
        <w:wordWrap/>
        <w:overflowPunct/>
        <w:topLinePunct/>
        <w:autoSpaceDE/>
        <w:autoSpaceDN/>
        <w:bidi w:val="0"/>
        <w:adjustRightInd/>
        <w:snapToGrid/>
        <w:spacing w:line="520" w:lineRule="exact"/>
        <w:jc w:val="left"/>
        <w:textAlignment w:val="auto"/>
        <w:rPr>
          <w:rFonts w:hint="eastAsia" w:ascii="仿宋_GB2312" w:hAnsi="宋体" w:eastAsia="仿宋_GB2312" w:cs="宋体"/>
          <w:sz w:val="32"/>
          <w:szCs w:val="32"/>
          <w:u w:val="single"/>
        </w:rPr>
      </w:pPr>
      <w:r>
        <w:rPr>
          <w:rFonts w:hint="eastAsia" w:ascii="仿宋_GB2312" w:hAnsi="宋体" w:eastAsia="仿宋_GB2312" w:cs="宋体"/>
          <w:sz w:val="32"/>
          <w:szCs w:val="32"/>
          <w:u w:val="single"/>
        </w:rPr>
        <w:t xml:space="preserve">                                                         </w:t>
      </w:r>
    </w:p>
    <w:p>
      <w:pPr>
        <w:keepNext w:val="0"/>
        <w:keepLines w:val="0"/>
        <w:pageBreakBefore w:val="0"/>
        <w:widowControl w:val="0"/>
        <w:kinsoku/>
        <w:wordWrap/>
        <w:overflowPunct/>
        <w:topLinePunct/>
        <w:autoSpaceDE/>
        <w:autoSpaceDN/>
        <w:bidi w:val="0"/>
        <w:adjustRightInd/>
        <w:snapToGrid/>
        <w:spacing w:line="520" w:lineRule="exact"/>
        <w:jc w:val="left"/>
        <w:textAlignment w:val="auto"/>
        <w:rPr>
          <w:rFonts w:hint="eastAsia" w:ascii="仿宋_GB2312" w:hAnsi="宋体" w:eastAsia="仿宋_GB2312" w:cs="宋体"/>
          <w:sz w:val="32"/>
          <w:szCs w:val="32"/>
          <w:u w:val="single"/>
        </w:rPr>
      </w:pPr>
      <w:r>
        <w:rPr>
          <w:rFonts w:hint="eastAsia" w:ascii="仿宋_GB2312" w:hAnsi="宋体" w:eastAsia="仿宋_GB2312" w:cs="宋体"/>
          <w:sz w:val="32"/>
          <w:szCs w:val="32"/>
          <w:u w:val="single"/>
        </w:rPr>
        <w:t xml:space="preserve">                                                         </w:t>
      </w:r>
    </w:p>
    <w:p>
      <w:pPr>
        <w:keepNext w:val="0"/>
        <w:keepLines w:val="0"/>
        <w:pageBreakBefore w:val="0"/>
        <w:widowControl w:val="0"/>
        <w:kinsoku/>
        <w:wordWrap/>
        <w:overflowPunct/>
        <w:topLinePunct/>
        <w:autoSpaceDE/>
        <w:autoSpaceDN/>
        <w:bidi w:val="0"/>
        <w:adjustRightInd/>
        <w:snapToGrid/>
        <w:spacing w:line="520" w:lineRule="exact"/>
        <w:jc w:val="left"/>
        <w:textAlignment w:val="auto"/>
        <w:rPr>
          <w:rFonts w:hint="eastAsia" w:ascii="仿宋_GB2312" w:hAnsi="宋体" w:eastAsia="仿宋_GB2312" w:cs="宋体"/>
          <w:sz w:val="32"/>
          <w:szCs w:val="32"/>
          <w:u w:val="none"/>
          <w:lang w:eastAsia="zh-CN"/>
        </w:rPr>
      </w:pPr>
      <w:r>
        <w:rPr>
          <w:rFonts w:hint="eastAsia" w:ascii="仿宋_GB2312" w:hAnsi="宋体" w:eastAsia="仿宋_GB2312" w:cs="宋体"/>
          <w:sz w:val="32"/>
          <w:szCs w:val="32"/>
          <w:u w:val="single"/>
        </w:rPr>
        <w:t xml:space="preserve">                                                                                                             </w:t>
      </w:r>
      <w:r>
        <w:rPr>
          <w:rFonts w:hint="eastAsia" w:ascii="仿宋_GB2312" w:hAnsi="宋体" w:eastAsia="仿宋_GB2312" w:cs="宋体"/>
          <w:sz w:val="32"/>
          <w:szCs w:val="32"/>
          <w:u w:val="none"/>
          <w:lang w:eastAsia="zh-CN"/>
        </w:rPr>
        <w:t>。</w:t>
      </w:r>
    </w:p>
    <w:p>
      <w:pPr>
        <w:keepNext w:val="0"/>
        <w:keepLines w:val="0"/>
        <w:pageBreakBefore w:val="0"/>
        <w:widowControl w:val="0"/>
        <w:numPr>
          <w:ilvl w:val="0"/>
          <w:numId w:val="2"/>
        </w:numPr>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愿意承担不实承诺的法律责任。</w:t>
      </w:r>
    </w:p>
    <w:p>
      <w:pPr>
        <w:keepNext w:val="0"/>
        <w:keepLines w:val="0"/>
        <w:pageBreakBefore w:val="0"/>
        <w:widowControl w:val="0"/>
        <w:kinsoku/>
        <w:wordWrap/>
        <w:overflowPunct/>
        <w:topLinePunct/>
        <w:autoSpaceDE/>
        <w:autoSpaceDN/>
        <w:bidi w:val="0"/>
        <w:adjustRightInd/>
        <w:snapToGrid/>
        <w:spacing w:line="520" w:lineRule="exact"/>
        <w:ind w:firstLine="640" w:firstLineChars="200"/>
        <w:jc w:val="left"/>
        <w:textAlignment w:val="auto"/>
        <w:rPr>
          <w:rFonts w:hint="eastAsia" w:ascii="仿宋_GB2312" w:hAnsi="宋体" w:eastAsia="仿宋_GB2312" w:cs="宋体"/>
          <w:sz w:val="32"/>
          <w:szCs w:val="32"/>
        </w:rPr>
      </w:pPr>
      <w:r>
        <w:rPr>
          <w:rFonts w:hint="eastAsia" w:ascii="仿宋_GB2312" w:hAnsi="宋体" w:eastAsia="仿宋_GB2312" w:cs="宋体"/>
          <w:sz w:val="32"/>
          <w:szCs w:val="32"/>
        </w:rPr>
        <w:t>若违反承诺或者作出不实承诺的，</w:t>
      </w:r>
      <w:r>
        <w:rPr>
          <w:rFonts w:hint="eastAsia" w:ascii="仿宋_GB2312" w:hAnsi="宋体" w:eastAsia="仿宋_GB2312" w:cs="宋体"/>
          <w:sz w:val="32"/>
          <w:szCs w:val="32"/>
          <w:lang w:eastAsia="zh-CN"/>
        </w:rPr>
        <w:t>同意有权机关撤销相关行政决定，</w:t>
      </w:r>
      <w:r>
        <w:rPr>
          <w:rFonts w:hint="eastAsia" w:ascii="仿宋_GB2312" w:hAnsi="宋体" w:eastAsia="仿宋_GB2312" w:cs="宋体"/>
          <w:sz w:val="32"/>
          <w:szCs w:val="32"/>
        </w:rPr>
        <w:t>愿意承担所有责任，由此造成的损失由本人承担，并同意将相关信息作为不良信息报公共信用工作机构记录到申请人的信用档案；因申请人承诺不实给第三人权益造成损害的，相关损失由申请人承担；</w:t>
      </w:r>
    </w:p>
    <w:p>
      <w:pPr>
        <w:keepNext w:val="0"/>
        <w:keepLines w:val="0"/>
        <w:pageBreakBefore w:val="0"/>
        <w:widowControl w:val="0"/>
        <w:kinsoku/>
        <w:wordWrap/>
        <w:overflowPunct/>
        <w:topLinePunct/>
        <w:autoSpaceDE/>
        <w:autoSpaceDN/>
        <w:bidi w:val="0"/>
        <w:adjustRightInd/>
        <w:snapToGrid/>
        <w:spacing w:line="520" w:lineRule="exact"/>
        <w:ind w:firstLine="640" w:firstLineChars="200"/>
        <w:jc w:val="left"/>
        <w:textAlignment w:val="auto"/>
        <w:rPr>
          <w:rFonts w:hint="eastAsia" w:ascii="仿宋_GB2312" w:hAnsi="仿宋_GB2312" w:eastAsia="仿宋_GB2312" w:cs="仿宋_GB2312"/>
          <w:color w:val="auto"/>
          <w:sz w:val="32"/>
          <w:szCs w:val="32"/>
          <w:u w:val="single"/>
          <w:shd w:val="clear" w:color="auto" w:fill="FFFFFF"/>
        </w:rPr>
      </w:pPr>
      <w:r>
        <w:rPr>
          <w:rFonts w:hint="eastAsia" w:ascii="仿宋_GB2312" w:hAnsi="宋体" w:eastAsia="仿宋_GB2312" w:cs="宋体"/>
          <w:sz w:val="32"/>
          <w:szCs w:val="32"/>
          <w:lang w:val="en-US" w:eastAsia="zh-CN"/>
        </w:rPr>
        <w:t>撤销行政许可、后续相关行政处罚（处理）等有关法律文书可邮寄至</w:t>
      </w:r>
      <w:r>
        <w:rPr>
          <w:rFonts w:hint="eastAsia" w:ascii="仿宋_GB2312" w:hAnsi="仿宋_GB2312" w:eastAsia="仿宋_GB2312" w:cs="仿宋_GB2312"/>
          <w:color w:val="auto"/>
          <w:sz w:val="32"/>
          <w:szCs w:val="32"/>
          <w:u w:val="single"/>
          <w:shd w:val="clear" w:color="auto" w:fill="FFFFFF"/>
        </w:rPr>
        <w:t xml:space="preserve">                                                             </w:t>
      </w:r>
    </w:p>
    <w:p>
      <w:pPr>
        <w:keepNext w:val="0"/>
        <w:keepLines w:val="0"/>
        <w:pageBreakBefore w:val="0"/>
        <w:widowControl w:val="0"/>
        <w:kinsoku/>
        <w:wordWrap/>
        <w:overflowPunct/>
        <w:topLinePunct w:val="0"/>
        <w:autoSpaceDE w:val="0"/>
        <w:autoSpaceDN w:val="0"/>
        <w:bidi w:val="0"/>
        <w:adjustRightInd w:val="0"/>
        <w:snapToGrid/>
        <w:spacing w:line="520" w:lineRule="exact"/>
        <w:jc w:val="left"/>
        <w:textAlignment w:val="auto"/>
        <w:rPr>
          <w:rFonts w:hint="eastAsia" w:ascii="仿宋_GB2312" w:hAnsi="仿宋_GB2312" w:eastAsia="仿宋_GB2312" w:cs="仿宋_GB2312"/>
          <w:color w:val="auto"/>
          <w:kern w:val="0"/>
          <w:sz w:val="32"/>
          <w:szCs w:val="32"/>
          <w:u w:val="single"/>
        </w:rPr>
      </w:pPr>
      <w:r>
        <w:rPr>
          <w:rFonts w:hint="eastAsia" w:ascii="仿宋_GB2312" w:hAnsi="仿宋_GB2312" w:eastAsia="仿宋_GB2312" w:cs="仿宋_GB2312"/>
          <w:color w:val="auto"/>
          <w:sz w:val="32"/>
          <w:szCs w:val="32"/>
          <w:u w:val="single"/>
          <w:shd w:val="clear" w:color="auto" w:fill="FFFFFF"/>
        </w:rPr>
        <w:t xml:space="preserve">                                        </w:t>
      </w:r>
      <w:r>
        <w:rPr>
          <w:rFonts w:hint="eastAsia" w:ascii="仿宋_GB2312" w:hAnsi="仿宋_GB2312" w:eastAsia="仿宋_GB2312" w:cs="仿宋_GB2312"/>
          <w:color w:val="auto"/>
          <w:sz w:val="32"/>
          <w:szCs w:val="32"/>
          <w:u w:val="single"/>
          <w:shd w:val="clear" w:color="auto" w:fill="FFFFFF"/>
          <w:lang w:val="en-US" w:eastAsia="zh-CN"/>
        </w:rPr>
        <w:t xml:space="preserve"> </w:t>
      </w:r>
      <w:r>
        <w:rPr>
          <w:rFonts w:hint="eastAsia" w:ascii="仿宋_GB2312" w:hAnsi="仿宋_GB2312" w:eastAsia="仿宋_GB2312" w:cs="仿宋_GB2312"/>
          <w:color w:val="auto"/>
          <w:sz w:val="32"/>
          <w:szCs w:val="32"/>
          <w:u w:val="single"/>
          <w:shd w:val="clear" w:color="auto" w:fill="FFFFFF"/>
        </w:rPr>
        <w:t xml:space="preserve">   </w:t>
      </w:r>
      <w:r>
        <w:rPr>
          <w:rFonts w:hint="eastAsia" w:ascii="仿宋_GB2312" w:hAnsi="仿宋_GB2312" w:eastAsia="仿宋_GB2312" w:cs="仿宋_GB2312"/>
          <w:color w:val="auto"/>
          <w:kern w:val="0"/>
          <w:sz w:val="32"/>
          <w:szCs w:val="32"/>
        </w:rPr>
        <w:t>姓名</w:t>
      </w:r>
      <w:r>
        <w:rPr>
          <w:rFonts w:hint="eastAsia" w:ascii="仿宋_GB2312" w:hAnsi="仿宋_GB2312" w:eastAsia="仿宋_GB2312" w:cs="仿宋_GB2312"/>
          <w:color w:val="auto"/>
          <w:kern w:val="0"/>
          <w:sz w:val="32"/>
          <w:szCs w:val="32"/>
          <w:lang w:eastAsia="zh-CN"/>
        </w:rPr>
        <w:t>（公司）</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p>
    <w:p>
      <w:pPr>
        <w:keepNext w:val="0"/>
        <w:keepLines w:val="0"/>
        <w:pageBreakBefore w:val="0"/>
        <w:widowControl w:val="0"/>
        <w:kinsoku/>
        <w:wordWrap/>
        <w:overflowPunct/>
        <w:topLinePunct w:val="0"/>
        <w:autoSpaceDE w:val="0"/>
        <w:autoSpaceDN w:val="0"/>
        <w:bidi w:val="0"/>
        <w:adjustRightInd w:val="0"/>
        <w:snapToGrid/>
        <w:spacing w:line="52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rPr>
        <w:t>联系方式:</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 xml:space="preserve">  </w:t>
      </w:r>
      <w:r>
        <w:rPr>
          <w:rFonts w:hint="eastAsia" w:ascii="仿宋_GB2312" w:hAnsi="仿宋_GB2312" w:eastAsia="仿宋_GB2312" w:cs="仿宋_GB2312"/>
          <w:color w:val="auto"/>
          <w:sz w:val="32"/>
          <w:szCs w:val="32"/>
          <w:u w:val="single"/>
          <w:shd w:val="clear" w:color="auto" w:fill="FFFFFF"/>
        </w:rPr>
        <w:t xml:space="preserve">       </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（四）本人承诺许可后可核查方式包括：</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在线核查、现场核查、协助核查</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本人愿意配合对上述内容的调查、核查、核验。</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（五）本告知承诺文书中填写的基本信息真实、准确。</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（六）上述承诺是申请人真实的意思表示。</w:t>
      </w:r>
    </w:p>
    <w:p>
      <w:pPr>
        <w:pStyle w:val="2"/>
        <w:rPr>
          <w:rFonts w:hint="eastAsia" w:ascii="仿宋_GB2312" w:hAnsi="宋体" w:eastAsia="仿宋_GB2312" w:cs="宋体"/>
          <w:sz w:val="32"/>
          <w:szCs w:val="32"/>
        </w:rPr>
      </w:pPr>
    </w:p>
    <w:p>
      <w:pPr>
        <w:pStyle w:val="7"/>
        <w:keepNext w:val="0"/>
        <w:keepLines w:val="0"/>
        <w:pageBreakBefore w:val="0"/>
        <w:widowControl w:val="0"/>
        <w:kinsoku/>
        <w:wordWrap/>
        <w:overflowPunct/>
        <w:topLinePunct w:val="0"/>
        <w:bidi w:val="0"/>
        <w:adjustRightInd w:val="0"/>
        <w:snapToGrid w:val="0"/>
        <w:spacing w:before="0" w:beforeAutospacing="0" w:after="0" w:afterAutospacing="0" w:line="420" w:lineRule="exact"/>
        <w:textAlignment w:val="auto"/>
        <w:rPr>
          <w:rFonts w:ascii="Times New Roman" w:hAnsi="Times New Roman" w:eastAsia="仿宋_GB2312"/>
          <w:color w:val="auto"/>
          <w:sz w:val="30"/>
          <w:szCs w:val="30"/>
        </w:rPr>
      </w:pPr>
    </w:p>
    <w:p>
      <w:pPr>
        <w:pStyle w:val="7"/>
        <w:keepNext w:val="0"/>
        <w:keepLines w:val="0"/>
        <w:pageBreakBefore w:val="0"/>
        <w:widowControl w:val="0"/>
        <w:kinsoku/>
        <w:wordWrap/>
        <w:overflowPunct/>
        <w:topLinePunct w:val="0"/>
        <w:bidi w:val="0"/>
        <w:adjustRightInd w:val="0"/>
        <w:snapToGrid w:val="0"/>
        <w:spacing w:before="0" w:beforeAutospacing="0" w:after="0" w:afterAutospacing="0" w:line="420" w:lineRule="exact"/>
        <w:ind w:right="600"/>
        <w:jc w:val="right"/>
        <w:textAlignment w:val="auto"/>
        <w:rPr>
          <w:rFonts w:ascii="Times New Roman" w:hAnsi="Times New Roman" w:eastAsia="仿宋_GB2312"/>
          <w:color w:val="auto"/>
          <w:sz w:val="30"/>
          <w:szCs w:val="30"/>
        </w:rPr>
      </w:pPr>
      <w:r>
        <w:rPr>
          <w:rFonts w:hint="eastAsia" w:ascii="Times New Roman" w:hAnsi="Times New Roman" w:eastAsia="仿宋_GB2312"/>
          <w:color w:val="auto"/>
          <w:sz w:val="30"/>
          <w:szCs w:val="30"/>
        </w:rPr>
        <w:t>申请人签名/盖章：                 行政机关</w:t>
      </w:r>
      <w:r>
        <w:rPr>
          <w:rFonts w:hint="eastAsia" w:ascii="Times New Roman" w:hAnsi="Times New Roman" w:eastAsia="仿宋_GB2312"/>
          <w:color w:val="auto"/>
          <w:sz w:val="30"/>
          <w:szCs w:val="30"/>
          <w:lang w:eastAsia="zh-CN"/>
        </w:rPr>
        <w:t>受理窗口</w:t>
      </w:r>
      <w:r>
        <w:rPr>
          <w:rFonts w:hint="eastAsia" w:ascii="Times New Roman" w:hAnsi="Times New Roman" w:eastAsia="仿宋_GB2312"/>
          <w:color w:val="auto"/>
          <w:sz w:val="30"/>
          <w:szCs w:val="30"/>
        </w:rPr>
        <w:t>(公章):</w:t>
      </w:r>
    </w:p>
    <w:p>
      <w:pPr>
        <w:pStyle w:val="7"/>
        <w:keepNext w:val="0"/>
        <w:keepLines w:val="0"/>
        <w:pageBreakBefore w:val="0"/>
        <w:widowControl w:val="0"/>
        <w:kinsoku/>
        <w:wordWrap/>
        <w:overflowPunct/>
        <w:topLinePunct w:val="0"/>
        <w:bidi w:val="0"/>
        <w:adjustRightInd w:val="0"/>
        <w:snapToGrid w:val="0"/>
        <w:spacing w:before="0" w:beforeAutospacing="0" w:after="0" w:afterAutospacing="0" w:line="420" w:lineRule="exact"/>
        <w:textAlignment w:val="auto"/>
        <w:rPr>
          <w:rFonts w:ascii="Times New Roman" w:hAnsi="Times New Roman" w:eastAsia="仿宋_GB2312"/>
          <w:color w:val="auto"/>
          <w:sz w:val="30"/>
          <w:szCs w:val="30"/>
        </w:rPr>
      </w:pPr>
      <w:r>
        <w:rPr>
          <w:rFonts w:hint="eastAsia" w:ascii="Times New Roman" w:hAnsi="Times New Roman" w:eastAsia="仿宋_GB2312"/>
          <w:color w:val="auto"/>
          <w:sz w:val="30"/>
          <w:szCs w:val="30"/>
        </w:rPr>
        <w:t xml:space="preserve">                    </w:t>
      </w:r>
    </w:p>
    <w:p>
      <w:pPr>
        <w:pStyle w:val="7"/>
        <w:keepNext w:val="0"/>
        <w:keepLines w:val="0"/>
        <w:pageBreakBefore w:val="0"/>
        <w:widowControl w:val="0"/>
        <w:kinsoku/>
        <w:wordWrap/>
        <w:overflowPunct/>
        <w:topLinePunct w:val="0"/>
        <w:bidi w:val="0"/>
        <w:adjustRightInd w:val="0"/>
        <w:snapToGrid w:val="0"/>
        <w:spacing w:before="0" w:beforeAutospacing="0" w:after="0" w:afterAutospacing="0" w:line="420" w:lineRule="exact"/>
        <w:ind w:firstLine="600" w:firstLineChars="200"/>
        <w:textAlignment w:val="auto"/>
        <w:rPr>
          <w:rFonts w:ascii="Times New Roman" w:hAnsi="Times New Roman" w:eastAsia="仿宋_GB2312"/>
          <w:color w:val="auto"/>
          <w:sz w:val="30"/>
          <w:szCs w:val="30"/>
        </w:rPr>
      </w:pPr>
      <w:r>
        <w:rPr>
          <w:rFonts w:hint="eastAsia" w:ascii="Times New Roman" w:hAnsi="Times New Roman" w:eastAsia="仿宋_GB2312"/>
          <w:color w:val="auto"/>
          <w:sz w:val="30"/>
          <w:szCs w:val="30"/>
        </w:rPr>
        <w:t>年  月  日                         年   月   日</w:t>
      </w:r>
    </w:p>
    <w:p>
      <w:pPr>
        <w:pStyle w:val="7"/>
        <w:keepNext w:val="0"/>
        <w:keepLines w:val="0"/>
        <w:pageBreakBefore w:val="0"/>
        <w:widowControl w:val="0"/>
        <w:kinsoku/>
        <w:wordWrap/>
        <w:overflowPunct/>
        <w:topLinePunct w:val="0"/>
        <w:bidi w:val="0"/>
        <w:adjustRightInd w:val="0"/>
        <w:snapToGrid w:val="0"/>
        <w:spacing w:before="0" w:beforeAutospacing="0" w:after="0" w:afterAutospacing="0" w:line="420" w:lineRule="exact"/>
        <w:jc w:val="center"/>
        <w:textAlignment w:val="auto"/>
        <w:rPr>
          <w:rFonts w:hint="eastAsia" w:ascii="Times New Roman" w:hAnsi="Times New Roman" w:eastAsia="仿宋_GB2312"/>
          <w:b/>
          <w:color w:val="auto"/>
        </w:rPr>
      </w:pPr>
      <w:r>
        <w:rPr>
          <w:rFonts w:hint="eastAsia" w:ascii="Times New Roman" w:hAnsi="Times New Roman" w:eastAsia="仿宋_GB2312"/>
          <w:b/>
          <w:color w:val="auto"/>
        </w:rPr>
        <w:t>(本告知承诺书一式两份,一份由本行政机关存档，一份由申请人保存）</w:t>
      </w:r>
    </w:p>
    <w:p>
      <w:pPr>
        <w:pStyle w:val="7"/>
        <w:keepNext w:val="0"/>
        <w:keepLines w:val="0"/>
        <w:pageBreakBefore w:val="0"/>
        <w:widowControl w:val="0"/>
        <w:kinsoku/>
        <w:wordWrap/>
        <w:overflowPunct/>
        <w:topLinePunct w:val="0"/>
        <w:bidi w:val="0"/>
        <w:adjustRightInd w:val="0"/>
        <w:snapToGrid w:val="0"/>
        <w:spacing w:before="0" w:beforeAutospacing="0" w:after="0" w:afterAutospacing="0" w:line="420" w:lineRule="exact"/>
        <w:jc w:val="both"/>
        <w:textAlignment w:val="auto"/>
        <w:rPr>
          <w:rFonts w:hint="eastAsia" w:ascii="Times New Roman" w:hAnsi="Times New Roman" w:eastAsia="仿宋_GB2312"/>
          <w:b/>
          <w:color w:val="auto"/>
        </w:rPr>
      </w:pPr>
    </w:p>
    <w:p>
      <w:pPr>
        <w:pStyle w:val="3"/>
      </w:pPr>
      <w:bookmarkStart w:id="0" w:name="_GoBack"/>
      <w:bookmarkEnd w:id="0"/>
    </w:p>
    <w:sectPr>
      <w:footerReference r:id="rId3" w:type="default"/>
      <w:pgSz w:w="11906" w:h="16838"/>
      <w:pgMar w:top="2098" w:right="1531" w:bottom="1701" w:left="1531" w:header="851" w:footer="1276"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76B37D"/>
    <w:multiLevelType w:val="singleLevel"/>
    <w:tmpl w:val="8476B37D"/>
    <w:lvl w:ilvl="0" w:tentative="0">
      <w:start w:val="3"/>
      <w:numFmt w:val="chineseCounting"/>
      <w:suff w:val="nothing"/>
      <w:lvlText w:val="（%1）"/>
      <w:lvlJc w:val="left"/>
      <w:rPr>
        <w:rFonts w:hint="eastAsia"/>
      </w:rPr>
    </w:lvl>
  </w:abstractNum>
  <w:abstractNum w:abstractNumId="1">
    <w:nsid w:val="727D3BC5"/>
    <w:multiLevelType w:val="singleLevel"/>
    <w:tmpl w:val="727D3BC5"/>
    <w:lvl w:ilvl="0" w:tentative="0">
      <w:start w:val="8"/>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17797F"/>
    <w:rsid w:val="003D3850"/>
    <w:rsid w:val="00EF1BC3"/>
    <w:rsid w:val="043A468B"/>
    <w:rsid w:val="04D17561"/>
    <w:rsid w:val="05C1242B"/>
    <w:rsid w:val="05CE302D"/>
    <w:rsid w:val="066562B8"/>
    <w:rsid w:val="092F159F"/>
    <w:rsid w:val="09C06773"/>
    <w:rsid w:val="0A9804B4"/>
    <w:rsid w:val="0B1E2BAA"/>
    <w:rsid w:val="0C191BA1"/>
    <w:rsid w:val="0DBE106A"/>
    <w:rsid w:val="125C3C0F"/>
    <w:rsid w:val="13BE017A"/>
    <w:rsid w:val="13C17237"/>
    <w:rsid w:val="13C74DEF"/>
    <w:rsid w:val="14882ED2"/>
    <w:rsid w:val="14D4384C"/>
    <w:rsid w:val="15B5305F"/>
    <w:rsid w:val="16B6683E"/>
    <w:rsid w:val="16D16125"/>
    <w:rsid w:val="18186A2D"/>
    <w:rsid w:val="1A3F0141"/>
    <w:rsid w:val="1AF22522"/>
    <w:rsid w:val="1CE07C5D"/>
    <w:rsid w:val="1D7D5E59"/>
    <w:rsid w:val="1DC77902"/>
    <w:rsid w:val="1E046E24"/>
    <w:rsid w:val="1E7D1754"/>
    <w:rsid w:val="1E9247C3"/>
    <w:rsid w:val="1F2648B4"/>
    <w:rsid w:val="1FAB7011"/>
    <w:rsid w:val="201A79B6"/>
    <w:rsid w:val="22517DB3"/>
    <w:rsid w:val="22DC1A39"/>
    <w:rsid w:val="23DB612B"/>
    <w:rsid w:val="252E3664"/>
    <w:rsid w:val="254832DE"/>
    <w:rsid w:val="27F94D29"/>
    <w:rsid w:val="29914B5A"/>
    <w:rsid w:val="2A0258D3"/>
    <w:rsid w:val="2B9462AE"/>
    <w:rsid w:val="2BA46738"/>
    <w:rsid w:val="2BC75F2C"/>
    <w:rsid w:val="2C357507"/>
    <w:rsid w:val="2D8348B8"/>
    <w:rsid w:val="2F5C22A9"/>
    <w:rsid w:val="2FCE0350"/>
    <w:rsid w:val="31233F43"/>
    <w:rsid w:val="33C1765B"/>
    <w:rsid w:val="33EB6076"/>
    <w:rsid w:val="33EB71FF"/>
    <w:rsid w:val="340955AB"/>
    <w:rsid w:val="349333C0"/>
    <w:rsid w:val="35DA33F1"/>
    <w:rsid w:val="37AC164F"/>
    <w:rsid w:val="37C96B8C"/>
    <w:rsid w:val="37D77D2C"/>
    <w:rsid w:val="388B4298"/>
    <w:rsid w:val="3AF4726D"/>
    <w:rsid w:val="3C1B5BED"/>
    <w:rsid w:val="3CF358BD"/>
    <w:rsid w:val="3E001EC3"/>
    <w:rsid w:val="3E1F6C8B"/>
    <w:rsid w:val="40AB50C5"/>
    <w:rsid w:val="42424042"/>
    <w:rsid w:val="4382301D"/>
    <w:rsid w:val="457D198C"/>
    <w:rsid w:val="45A60434"/>
    <w:rsid w:val="473A0EFA"/>
    <w:rsid w:val="4787086A"/>
    <w:rsid w:val="4DE05C41"/>
    <w:rsid w:val="4E197645"/>
    <w:rsid w:val="4E7B5F03"/>
    <w:rsid w:val="4EB62015"/>
    <w:rsid w:val="4EC74532"/>
    <w:rsid w:val="52B823D2"/>
    <w:rsid w:val="53B108DA"/>
    <w:rsid w:val="54897E75"/>
    <w:rsid w:val="55702A8D"/>
    <w:rsid w:val="5693399B"/>
    <w:rsid w:val="56E10C17"/>
    <w:rsid w:val="570E7990"/>
    <w:rsid w:val="58685F4F"/>
    <w:rsid w:val="58A63740"/>
    <w:rsid w:val="591B39F7"/>
    <w:rsid w:val="5A3C472C"/>
    <w:rsid w:val="5B795797"/>
    <w:rsid w:val="5BAA3DC6"/>
    <w:rsid w:val="5C6E49C1"/>
    <w:rsid w:val="5C73554F"/>
    <w:rsid w:val="5D092A81"/>
    <w:rsid w:val="5E9E6DF0"/>
    <w:rsid w:val="5F7E49A7"/>
    <w:rsid w:val="5FF3696D"/>
    <w:rsid w:val="60974E69"/>
    <w:rsid w:val="6106484B"/>
    <w:rsid w:val="61C04562"/>
    <w:rsid w:val="63665634"/>
    <w:rsid w:val="65650DCC"/>
    <w:rsid w:val="666F47C4"/>
    <w:rsid w:val="6AB26021"/>
    <w:rsid w:val="6CA5309D"/>
    <w:rsid w:val="7204780C"/>
    <w:rsid w:val="72190C4D"/>
    <w:rsid w:val="74D73FC6"/>
    <w:rsid w:val="7617797F"/>
    <w:rsid w:val="76F650E3"/>
    <w:rsid w:val="77E857C8"/>
    <w:rsid w:val="78D22302"/>
    <w:rsid w:val="79BC5C80"/>
    <w:rsid w:val="7A7A4EE0"/>
    <w:rsid w:val="7B8B3CA2"/>
    <w:rsid w:val="7BA81E22"/>
    <w:rsid w:val="7C144CB5"/>
    <w:rsid w:val="7D194C43"/>
    <w:rsid w:val="7D4213EA"/>
    <w:rsid w:val="7D5A0C5C"/>
    <w:rsid w:val="7FFE22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99"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rPr>
      <w:rFonts w:ascii="黑体" w:eastAsia="黑体"/>
      <w:b/>
      <w:bCs/>
      <w:sz w:val="36"/>
    </w:rPr>
  </w:style>
  <w:style w:type="paragraph" w:styleId="3">
    <w:name w:val="Body Text First Indent"/>
    <w:basedOn w:val="2"/>
    <w:qFormat/>
    <w:uiPriority w:val="99"/>
    <w:pPr>
      <w:spacing w:after="0" w:line="500" w:lineRule="exact"/>
      <w:ind w:firstLine="420"/>
    </w:pPr>
    <w:rPr>
      <w:sz w:val="28"/>
      <w:szCs w:val="28"/>
    </w:rPr>
  </w:style>
  <w:style w:type="paragraph" w:styleId="4">
    <w:name w:val="caption"/>
    <w:basedOn w:val="1"/>
    <w:next w:val="1"/>
    <w:qFormat/>
    <w:uiPriority w:val="99"/>
    <w:rPr>
      <w:rFonts w:ascii="Cambria" w:hAnsi="Cambria" w:eastAsia="黑体" w:cs="Cambria"/>
      <w:sz w:val="20"/>
      <w:szCs w:val="20"/>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2021-07-01T07:25:00Z</dcterms:created>
  <dc:creator>????????</dc:creator>
  <cp:lastModifiedBy>就是小黑</cp:lastModifiedBy>
  <cp:lastPrinted>2021-07-13T01:05:00Z</cp:lastPrinted>
  <dcterms:modified xsi:type="dcterms:W3CDTF">2021-07-20T03:35:11Z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FE518DD4F095405585C511A2247031C7</vt:lpwstr>
  </property>
</Properties>
</file>